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EC" w:rsidRPr="000D4531" w:rsidRDefault="009B5EEC" w:rsidP="009B5EEC">
      <w:pPr>
        <w:pStyle w:val="ListParagraph"/>
        <w:ind w:left="360"/>
      </w:pPr>
    </w:p>
    <w:p w:rsidR="00C401E8" w:rsidRDefault="00C401E8" w:rsidP="008A5164">
      <w:pPr>
        <w:jc w:val="center"/>
        <w:rPr>
          <w:b/>
          <w:sz w:val="32"/>
          <w:szCs w:val="32"/>
        </w:rPr>
      </w:pPr>
      <w:r w:rsidRPr="008A5164">
        <w:rPr>
          <w:b/>
          <w:sz w:val="32"/>
          <w:szCs w:val="32"/>
        </w:rPr>
        <w:t xml:space="preserve">Helpful Tips for Completing the </w:t>
      </w:r>
      <w:r w:rsidR="008A5164">
        <w:rPr>
          <w:b/>
          <w:sz w:val="32"/>
          <w:szCs w:val="32"/>
        </w:rPr>
        <w:t>“</w:t>
      </w:r>
      <w:r w:rsidR="008A5164" w:rsidRPr="008A5164">
        <w:rPr>
          <w:b/>
          <w:sz w:val="32"/>
          <w:szCs w:val="32"/>
        </w:rPr>
        <w:t>Gap</w:t>
      </w:r>
      <w:r w:rsidR="007E2101">
        <w:rPr>
          <w:b/>
          <w:sz w:val="32"/>
          <w:szCs w:val="32"/>
        </w:rPr>
        <w:t>,</w:t>
      </w:r>
      <w:r w:rsidR="008A5164" w:rsidRPr="008A5164">
        <w:rPr>
          <w:b/>
          <w:sz w:val="32"/>
          <w:szCs w:val="32"/>
        </w:rPr>
        <w:t xml:space="preserve"> Needs</w:t>
      </w:r>
      <w:r w:rsidR="007D0515">
        <w:rPr>
          <w:b/>
          <w:sz w:val="32"/>
          <w:szCs w:val="32"/>
        </w:rPr>
        <w:t xml:space="preserve"> Assessment &amp; Educational Design</w:t>
      </w:r>
      <w:r w:rsidR="008A5164">
        <w:rPr>
          <w:b/>
          <w:sz w:val="32"/>
          <w:szCs w:val="32"/>
        </w:rPr>
        <w:t>”</w:t>
      </w:r>
      <w:r w:rsidR="008A5164" w:rsidRPr="008A5164">
        <w:rPr>
          <w:b/>
          <w:sz w:val="32"/>
          <w:szCs w:val="32"/>
        </w:rPr>
        <w:t xml:space="preserve"> Section</w:t>
      </w:r>
    </w:p>
    <w:p w:rsidR="007D0515" w:rsidRPr="008A5164" w:rsidRDefault="007D0515" w:rsidP="008A5164">
      <w:pPr>
        <w:jc w:val="center"/>
        <w:rPr>
          <w:b/>
          <w:sz w:val="32"/>
          <w:szCs w:val="32"/>
        </w:rPr>
      </w:pPr>
    </w:p>
    <w:p w:rsidR="00603DCE" w:rsidRPr="0071208D" w:rsidRDefault="00515F4E" w:rsidP="00603DCE">
      <w:pPr>
        <w:pStyle w:val="ListParagraph"/>
        <w:numPr>
          <w:ilvl w:val="0"/>
          <w:numId w:val="16"/>
        </w:numPr>
        <w:rPr>
          <w:i/>
        </w:rPr>
      </w:pPr>
      <w:r w:rsidRPr="00603DCE">
        <w:rPr>
          <w:b/>
        </w:rPr>
        <w:t>Professional Practice Gap</w:t>
      </w:r>
      <w:r w:rsidR="00603DCE" w:rsidRPr="00603DCE">
        <w:rPr>
          <w:b/>
        </w:rPr>
        <w:t>(s)</w:t>
      </w:r>
      <w:r w:rsidRPr="00603DCE">
        <w:rPr>
          <w:b/>
        </w:rPr>
        <w:t>:</w:t>
      </w:r>
      <w:r>
        <w:t xml:space="preserve"> </w:t>
      </w:r>
      <w:r w:rsidRPr="00515F4E">
        <w:t xml:space="preserve">CME activities must identify and address at least one educational gap. A professional practice gap is defined as the difference between </w:t>
      </w:r>
      <w:r w:rsidR="007D0515">
        <w:t>the current state and the desired state or opportunity for improvement</w:t>
      </w:r>
      <w:r w:rsidRPr="00515F4E">
        <w:t xml:space="preserve">.  Put simply, it is actual practice (what learners currently know and/or do) vs. best practice (what they should know and/or do).   </w:t>
      </w:r>
      <w:r>
        <w:t>Practice gaps exist in pat</w:t>
      </w:r>
      <w:r w:rsidRPr="00515F4E">
        <w:t>ient care (clinical) and he</w:t>
      </w:r>
      <w:r>
        <w:t>alth care system (non-clinical) situations</w:t>
      </w:r>
      <w:r w:rsidRPr="00515F4E">
        <w:t xml:space="preserve">.  </w:t>
      </w:r>
      <w:r>
        <w:t>Ask yourself, “W</w:t>
      </w:r>
      <w:r w:rsidRPr="00515F4E">
        <w:t>hat does the target audience need to improve upon in order to provide better and safer patient care?</w:t>
      </w:r>
      <w:r>
        <w:t>”</w:t>
      </w:r>
      <w:r w:rsidRPr="00515F4E">
        <w:t xml:space="preserve">  </w:t>
      </w:r>
    </w:p>
    <w:p w:rsidR="00ED681F" w:rsidRDefault="00ED681F" w:rsidP="00ED681F">
      <w:pPr>
        <w:ind w:left="720"/>
      </w:pPr>
      <w:r>
        <w:t>Practice gaps can be general or specific.  Typically, general practice gaps are appropriate for regularly scheduled series (i.e. grand rounds, journal club, M&amp;M) since the individual topics of each session are likely unknown.)  Alternatively, specific practice gaps are more appropriate</w:t>
      </w:r>
      <w:r w:rsidR="007D0515">
        <w:t xml:space="preserve"> for live courses</w:t>
      </w:r>
      <w:r>
        <w:t xml:space="preserve">.  </w:t>
      </w:r>
    </w:p>
    <w:p w:rsidR="00ED681F" w:rsidRDefault="00ED681F" w:rsidP="00ED681F">
      <w:pPr>
        <w:ind w:left="1440"/>
      </w:pPr>
      <w:r w:rsidRPr="00ED681F">
        <w:rPr>
          <w:b/>
        </w:rPr>
        <w:t>Example 1.</w:t>
      </w:r>
      <w:r>
        <w:t xml:space="preserve"> A </w:t>
      </w:r>
      <w:r w:rsidRPr="00ED681F">
        <w:rPr>
          <w:u w:val="single"/>
        </w:rPr>
        <w:t>general</w:t>
      </w:r>
      <w:r>
        <w:t xml:space="preserve"> practice gap for Internal Medicine Grand Rounds: Internal medicine providers need to understand medical innovations and develop strategies for implementing them into their practice.</w:t>
      </w:r>
    </w:p>
    <w:p w:rsidR="0033457E" w:rsidRPr="00C27554" w:rsidRDefault="0033457E" w:rsidP="00ED681F">
      <w:pPr>
        <w:ind w:left="1440"/>
      </w:pPr>
      <w:r>
        <w:rPr>
          <w:b/>
        </w:rPr>
        <w:t>Example 2.</w:t>
      </w:r>
      <w:r>
        <w:t xml:space="preserve"> A </w:t>
      </w:r>
      <w:r w:rsidRPr="0033457E">
        <w:rPr>
          <w:u w:val="single"/>
        </w:rPr>
        <w:t>specific</w:t>
      </w:r>
      <w:r>
        <w:t xml:space="preserve"> practice gap for a Critical Care Symposium: Intensivists are not routinely prescribing low tidal volume ventilation to patients with acute lung injury.</w:t>
      </w:r>
    </w:p>
    <w:p w:rsidR="00C27554" w:rsidRPr="0033457E" w:rsidRDefault="006D63E7" w:rsidP="0033457E">
      <w:pPr>
        <w:pStyle w:val="ListParagraph"/>
        <w:ind w:left="0" w:firstLine="720"/>
      </w:pPr>
      <w:r>
        <w:t>Additional examples (</w:t>
      </w:r>
      <w:r w:rsidR="0033457E" w:rsidRPr="0033457E">
        <w:t>before and after</w:t>
      </w:r>
      <w:r>
        <w:t>)</w:t>
      </w:r>
    </w:p>
    <w:p w:rsidR="00C27554" w:rsidRDefault="00515F4E" w:rsidP="00603DCE">
      <w:pPr>
        <w:pStyle w:val="ListParagraph"/>
        <w:ind w:left="1440"/>
        <w:rPr>
          <w:b/>
        </w:rPr>
      </w:pPr>
      <w:r>
        <w:rPr>
          <w:b/>
        </w:rPr>
        <w:t>Example</w:t>
      </w:r>
      <w:r w:rsidR="00C27554">
        <w:rPr>
          <w:b/>
        </w:rPr>
        <w:t xml:space="preserve"> 1.</w:t>
      </w:r>
    </w:p>
    <w:p w:rsidR="00EA6D1C" w:rsidRPr="00C27554" w:rsidRDefault="00C27554" w:rsidP="00C27554">
      <w:pPr>
        <w:pStyle w:val="ListParagraph"/>
        <w:ind w:left="1440"/>
      </w:pPr>
      <w:r w:rsidRPr="00C27554">
        <w:rPr>
          <w:b/>
        </w:rPr>
        <w:t>NOT a practice gap</w:t>
      </w:r>
      <w:r w:rsidR="00FC1EE6" w:rsidRPr="00C27554">
        <w:rPr>
          <w:b/>
        </w:rPr>
        <w:t>:</w:t>
      </w:r>
      <w:r w:rsidR="00FC1EE6" w:rsidRPr="00C27554">
        <w:t xml:space="preserve"> New guidelines have been developed for the management of stroke.  Our activity will provide a comprehensive review of the new guidelines.</w:t>
      </w:r>
    </w:p>
    <w:p w:rsidR="00603DCE" w:rsidRDefault="00603DCE" w:rsidP="00C27554">
      <w:pPr>
        <w:pStyle w:val="ListParagraph"/>
        <w:ind w:left="1440"/>
        <w:rPr>
          <w:b/>
        </w:rPr>
      </w:pPr>
    </w:p>
    <w:p w:rsidR="00EA6D1C" w:rsidRPr="00C27554" w:rsidRDefault="00C27554" w:rsidP="00C27554">
      <w:pPr>
        <w:pStyle w:val="ListParagraph"/>
        <w:ind w:left="1440"/>
      </w:pPr>
      <w:r w:rsidRPr="00C27554">
        <w:rPr>
          <w:b/>
        </w:rPr>
        <w:t>A well-articulated practice gap</w:t>
      </w:r>
      <w:r w:rsidR="00FC1EE6" w:rsidRPr="00C27554">
        <w:rPr>
          <w:b/>
        </w:rPr>
        <w:t>:</w:t>
      </w:r>
      <w:r w:rsidR="00FC1EE6" w:rsidRPr="00C27554">
        <w:t xml:space="preserve"> Practitioners managing patients with acute stroke only follow treatment recommendations 30% of the time.  With optimal management, patient survival can be significantly improved.  Physicians lack knowledge of new stroke recommendations and lack strategies for implementing these changes into their practice.</w:t>
      </w:r>
    </w:p>
    <w:p w:rsidR="00702EF3" w:rsidRDefault="00702EF3" w:rsidP="00515F4E">
      <w:pPr>
        <w:pStyle w:val="ListParagraph"/>
        <w:rPr>
          <w:b/>
        </w:rPr>
      </w:pPr>
    </w:p>
    <w:p w:rsidR="00C27554" w:rsidRDefault="00C27554" w:rsidP="00603DCE">
      <w:pPr>
        <w:pStyle w:val="ListParagraph"/>
        <w:ind w:left="1440"/>
        <w:rPr>
          <w:b/>
        </w:rPr>
      </w:pPr>
      <w:r>
        <w:rPr>
          <w:b/>
        </w:rPr>
        <w:t>Example 2.</w:t>
      </w:r>
    </w:p>
    <w:p w:rsidR="00603DCE" w:rsidRDefault="00C27554" w:rsidP="00603DCE">
      <w:pPr>
        <w:pStyle w:val="ListParagraph"/>
        <w:ind w:left="1440"/>
      </w:pPr>
      <w:r w:rsidRPr="00C27554">
        <w:rPr>
          <w:b/>
        </w:rPr>
        <w:t xml:space="preserve">NOT a practice gap: </w:t>
      </w:r>
      <w:r w:rsidR="00702EF3" w:rsidRPr="00702EF3">
        <w:t>LGBT students continue to face discrimination in their everyday lives.  Creating Safe Spaces can help these students thrive in a safe and healthy learning environment.</w:t>
      </w:r>
    </w:p>
    <w:p w:rsidR="00603DCE" w:rsidRDefault="00603DCE" w:rsidP="00603DCE">
      <w:pPr>
        <w:pStyle w:val="ListParagraph"/>
        <w:ind w:left="1440"/>
        <w:rPr>
          <w:b/>
        </w:rPr>
      </w:pPr>
    </w:p>
    <w:p w:rsidR="00702EF3" w:rsidRPr="00603DCE" w:rsidRDefault="00C27554" w:rsidP="00603DCE">
      <w:pPr>
        <w:pStyle w:val="ListParagraph"/>
        <w:ind w:left="1440"/>
        <w:rPr>
          <w:b/>
        </w:rPr>
      </w:pPr>
      <w:r w:rsidRPr="00603DCE">
        <w:rPr>
          <w:b/>
        </w:rPr>
        <w:t>A well-articulated practice gap</w:t>
      </w:r>
      <w:r w:rsidR="00515F4E" w:rsidRPr="00603DCE">
        <w:rPr>
          <w:b/>
        </w:rPr>
        <w:t>:</w:t>
      </w:r>
      <w:r w:rsidR="00515F4E" w:rsidRPr="00C27554">
        <w:t xml:space="preserve"> A learner practice gap exists because</w:t>
      </w:r>
      <w:r>
        <w:t xml:space="preserve"> healthcare providers</w:t>
      </w:r>
      <w:r w:rsidR="00515F4E" w:rsidRPr="00C27554">
        <w:t xml:space="preserve"> </w:t>
      </w:r>
      <w:r w:rsidR="00702EF3" w:rsidRPr="00603DCE">
        <w:rPr>
          <w:rFonts w:ascii="Calibri" w:hAnsi="Calibri" w:cs="Calibri"/>
        </w:rPr>
        <w:t xml:space="preserve">currently lack </w:t>
      </w:r>
      <w:r w:rsidRPr="00603DCE">
        <w:rPr>
          <w:rFonts w:ascii="Calibri" w:hAnsi="Calibri" w:cs="Calibri"/>
        </w:rPr>
        <w:t>the skills necessary to create a safe and healthy learning environment for LGBT students.</w:t>
      </w:r>
    </w:p>
    <w:p w:rsidR="00603DCE" w:rsidRDefault="00702EF3" w:rsidP="00603DCE">
      <w:pPr>
        <w:ind w:left="720" w:firstLine="720"/>
        <w:rPr>
          <w:rFonts w:ascii="Calibri" w:hAnsi="Calibri" w:cs="Calibri"/>
          <w:b/>
        </w:rPr>
      </w:pPr>
      <w:r w:rsidRPr="00702EF3">
        <w:rPr>
          <w:rFonts w:ascii="Calibri" w:hAnsi="Calibri" w:cs="Calibri"/>
          <w:b/>
        </w:rPr>
        <w:t xml:space="preserve">Example 3. </w:t>
      </w:r>
    </w:p>
    <w:p w:rsidR="00702EF3" w:rsidRPr="00603DCE" w:rsidRDefault="00702EF3" w:rsidP="00603DCE">
      <w:pPr>
        <w:ind w:left="1440"/>
        <w:rPr>
          <w:rFonts w:ascii="Calibri" w:hAnsi="Calibri" w:cs="Calibri"/>
          <w:b/>
        </w:rPr>
      </w:pPr>
      <w:r w:rsidRPr="00702EF3">
        <w:rPr>
          <w:b/>
        </w:rPr>
        <w:t xml:space="preserve">NOT a practice gap: </w:t>
      </w:r>
      <w:r w:rsidR="007D0515">
        <w:t>The Seidman Cancer Center of University Hospitals</w:t>
      </w:r>
      <w:r w:rsidRPr="00702EF3">
        <w:t xml:space="preserve"> </w:t>
      </w:r>
      <w:r>
        <w:t>is</w:t>
      </w:r>
      <w:r w:rsidRPr="00702EF3">
        <w:t xml:space="preserve"> a national leader in the battle to overcome cancer</w:t>
      </w:r>
      <w:r>
        <w:t xml:space="preserve">.  We are dedicated to scientific discovery and advancing </w:t>
      </w:r>
      <w:r w:rsidRPr="00702EF3">
        <w:t>state-of-the-art cancer care</w:t>
      </w:r>
      <w:r>
        <w:t>.  Our providers are experts in many cancer-related disciplines and will address the most up-to-date findings in the field.</w:t>
      </w:r>
    </w:p>
    <w:p w:rsidR="00702EF3" w:rsidRDefault="00702EF3" w:rsidP="00702EF3">
      <w:pPr>
        <w:pStyle w:val="ListParagraph"/>
        <w:ind w:left="1440"/>
        <w:rPr>
          <w:rFonts w:ascii="Calibri" w:hAnsi="Calibri" w:cs="Calibri"/>
        </w:rPr>
      </w:pPr>
      <w:r w:rsidRPr="00C27554">
        <w:rPr>
          <w:b/>
        </w:rPr>
        <w:t>A well-articulated practice gap:</w:t>
      </w:r>
      <w:r w:rsidRPr="00C27554">
        <w:t xml:space="preserve"> A learner practice gap exists because</w:t>
      </w:r>
      <w:r>
        <w:t xml:space="preserve"> </w:t>
      </w:r>
      <w:r w:rsidR="00603DCE">
        <w:t xml:space="preserve">providers are </w:t>
      </w:r>
      <w:r>
        <w:rPr>
          <w:rFonts w:ascii="Calibri" w:hAnsi="Calibri" w:cs="Calibri"/>
        </w:rPr>
        <w:t xml:space="preserve">currently </w:t>
      </w:r>
      <w:r w:rsidR="00D34D91">
        <w:rPr>
          <w:rFonts w:ascii="Calibri" w:hAnsi="Calibri" w:cs="Calibri"/>
        </w:rPr>
        <w:t xml:space="preserve">not routinely recommending the most up-to-date screening and </w:t>
      </w:r>
      <w:r w:rsidR="00D34D91">
        <w:rPr>
          <w:rFonts w:ascii="Calibri" w:hAnsi="Calibri" w:cs="Calibri"/>
        </w:rPr>
        <w:lastRenderedPageBreak/>
        <w:t>management recommendations related to cancer.  Additionally, patients are often referred to specialty cancer care centers too late to meaningfully improve outcomes.</w:t>
      </w:r>
    </w:p>
    <w:p w:rsidR="00E32F6C" w:rsidRDefault="00E32F6C" w:rsidP="00702EF3">
      <w:pPr>
        <w:pStyle w:val="ListParagraph"/>
        <w:ind w:left="1440"/>
        <w:rPr>
          <w:rFonts w:ascii="Calibri" w:hAnsi="Calibri" w:cs="Calibri"/>
        </w:rPr>
      </w:pPr>
    </w:p>
    <w:p w:rsidR="00C93E23" w:rsidRDefault="00E32F6C" w:rsidP="00EB5B75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C93E23">
        <w:rPr>
          <w:rFonts w:ascii="Calibri" w:hAnsi="Calibri" w:cs="Calibri"/>
          <w:b/>
        </w:rPr>
        <w:t>Needs Assessment:</w:t>
      </w:r>
      <w:r w:rsidRPr="00C93E23">
        <w:rPr>
          <w:rFonts w:ascii="Calibri" w:hAnsi="Calibri" w:cs="Calibri"/>
        </w:rPr>
        <w:t xml:space="preserve"> A needs assessment provides the information necessary to support the educational need for the activity.  A needs assessment should be data driven and should identify the </w:t>
      </w:r>
      <w:r w:rsidR="00C93E23">
        <w:rPr>
          <w:rFonts w:ascii="Calibri" w:hAnsi="Calibri" w:cs="Calibri"/>
        </w:rPr>
        <w:t xml:space="preserve">cause of the </w:t>
      </w:r>
      <w:r w:rsidRPr="00C93E23">
        <w:rPr>
          <w:rFonts w:ascii="Calibri" w:hAnsi="Calibri" w:cs="Calibri"/>
        </w:rPr>
        <w:t>professional practice gap.  In other words, what data did you collect from your needs assessment that allowed you to articulate a professional practice gap</w:t>
      </w:r>
      <w:r w:rsidR="00FC1EE6" w:rsidRPr="00C93E23">
        <w:rPr>
          <w:rFonts w:ascii="Calibri" w:hAnsi="Calibri" w:cs="Calibri"/>
        </w:rPr>
        <w:t xml:space="preserve"> or a need for the CME activity</w:t>
      </w:r>
      <w:r w:rsidRPr="00C93E23">
        <w:rPr>
          <w:rFonts w:ascii="Calibri" w:hAnsi="Calibri" w:cs="Calibri"/>
        </w:rPr>
        <w:t>?</w:t>
      </w:r>
    </w:p>
    <w:p w:rsidR="00EB5B75" w:rsidRPr="00EB5B75" w:rsidRDefault="00EB5B75" w:rsidP="00EB5B75">
      <w:pPr>
        <w:pStyle w:val="ListParagraph"/>
        <w:rPr>
          <w:rFonts w:ascii="Calibri" w:hAnsi="Calibri" w:cs="Calibri"/>
        </w:rPr>
      </w:pPr>
    </w:p>
    <w:p w:rsidR="00C93E23" w:rsidRDefault="00C93E23" w:rsidP="00C93E23">
      <w:pPr>
        <w:pStyle w:val="ListParagrap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Educational needs fall into 3 categories:</w:t>
      </w:r>
    </w:p>
    <w:p w:rsidR="00C93E23" w:rsidRDefault="00C93E23" w:rsidP="00C93E2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Knowledge needs (knowing what to do)</w:t>
      </w:r>
    </w:p>
    <w:p w:rsidR="00C93E23" w:rsidRDefault="00C93E23" w:rsidP="00C93E2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Competence needs (knowing how to do something; a strategy for applying knowledge to practice)</w:t>
      </w:r>
    </w:p>
    <w:p w:rsidR="00C93E23" w:rsidRPr="00C93E23" w:rsidRDefault="00C93E23" w:rsidP="00C93E2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Performance need (having the ability to implement a strategy into practice)</w:t>
      </w:r>
    </w:p>
    <w:p w:rsidR="00E32F6C" w:rsidRDefault="00E32F6C" w:rsidP="00E32F6C">
      <w:pPr>
        <w:pStyle w:val="ListParagraph"/>
        <w:rPr>
          <w:rFonts w:ascii="Calibri" w:hAnsi="Calibri" w:cs="Calibri"/>
          <w:b/>
        </w:rPr>
      </w:pPr>
      <w:bookmarkStart w:id="0" w:name="_GoBack"/>
      <w:bookmarkEnd w:id="0"/>
    </w:p>
    <w:p w:rsidR="00C93E23" w:rsidRPr="0017559D" w:rsidRDefault="00C93E23" w:rsidP="00E32F6C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  <w:b/>
        </w:rPr>
        <w:t>Example</w:t>
      </w:r>
      <w:r w:rsidR="007D0515">
        <w:rPr>
          <w:rFonts w:ascii="Calibri" w:hAnsi="Calibri" w:cs="Calibri"/>
          <w:b/>
        </w:rPr>
        <w:t xml:space="preserve"> Statements of Need</w:t>
      </w:r>
      <w:r>
        <w:rPr>
          <w:rFonts w:ascii="Calibri" w:hAnsi="Calibri" w:cs="Calibri"/>
          <w:b/>
        </w:rPr>
        <w:t xml:space="preserve">: </w:t>
      </w:r>
      <w:r w:rsidRPr="0017559D">
        <w:rPr>
          <w:rFonts w:ascii="Calibri" w:hAnsi="Calibri" w:cs="Calibri"/>
        </w:rPr>
        <w:t>A new antibiotic was recently approved for treating community acquired pneumonia.</w:t>
      </w:r>
    </w:p>
    <w:p w:rsidR="00C93E23" w:rsidRPr="0017559D" w:rsidRDefault="00C93E23" w:rsidP="00C93E23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17559D">
        <w:rPr>
          <w:rFonts w:ascii="Calibri" w:hAnsi="Calibri" w:cs="Calibri"/>
        </w:rPr>
        <w:t>Knowledge need: understanding that a new antibiotic is available for community acquired pneumonia</w:t>
      </w:r>
    </w:p>
    <w:p w:rsidR="00C93E23" w:rsidRPr="0017559D" w:rsidRDefault="00C93E23" w:rsidP="00C93E23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17559D">
        <w:rPr>
          <w:rFonts w:ascii="Calibri" w:hAnsi="Calibri" w:cs="Calibri"/>
        </w:rPr>
        <w:t>Competence need: knowing how to prescribe the antibiotic to patients</w:t>
      </w:r>
      <w:r w:rsidR="0017559D" w:rsidRPr="0017559D">
        <w:rPr>
          <w:rFonts w:ascii="Calibri" w:hAnsi="Calibri" w:cs="Calibri"/>
        </w:rPr>
        <w:t xml:space="preserve"> with community acquired pneumonia</w:t>
      </w:r>
    </w:p>
    <w:p w:rsidR="00E32F6C" w:rsidRDefault="00C93E23" w:rsidP="00807C2B">
      <w:pPr>
        <w:pStyle w:val="ListParagraph"/>
        <w:numPr>
          <w:ilvl w:val="0"/>
          <w:numId w:val="19"/>
        </w:numPr>
        <w:rPr>
          <w:rFonts w:ascii="Calibri" w:hAnsi="Calibri" w:cs="Calibri"/>
        </w:rPr>
      </w:pPr>
      <w:r w:rsidRPr="0017559D">
        <w:rPr>
          <w:rFonts w:ascii="Calibri" w:hAnsi="Calibri" w:cs="Calibri"/>
        </w:rPr>
        <w:t xml:space="preserve">Performance need: </w:t>
      </w:r>
      <w:r w:rsidR="0017559D" w:rsidRPr="0017559D">
        <w:rPr>
          <w:rFonts w:ascii="Calibri" w:hAnsi="Calibri" w:cs="Calibri"/>
        </w:rPr>
        <w:t>the ability to integrate an evidence based approach to using the new antibiotic</w:t>
      </w:r>
      <w:r w:rsidR="0017559D">
        <w:rPr>
          <w:rFonts w:ascii="Calibri" w:hAnsi="Calibri" w:cs="Calibri"/>
        </w:rPr>
        <w:t xml:space="preserve"> into</w:t>
      </w:r>
      <w:r w:rsidR="0017559D" w:rsidRPr="0017559D">
        <w:rPr>
          <w:rFonts w:ascii="Calibri" w:hAnsi="Calibri" w:cs="Calibri"/>
        </w:rPr>
        <w:t xml:space="preserve"> clinical practice</w:t>
      </w:r>
    </w:p>
    <w:p w:rsidR="00807C2B" w:rsidRPr="00807C2B" w:rsidRDefault="00807C2B" w:rsidP="00807C2B">
      <w:pPr>
        <w:pStyle w:val="ListParagraph"/>
        <w:ind w:left="1080"/>
        <w:rPr>
          <w:rFonts w:ascii="Calibri" w:hAnsi="Calibri" w:cs="Calibri"/>
        </w:rPr>
      </w:pPr>
    </w:p>
    <w:sectPr w:rsidR="00807C2B" w:rsidRPr="0080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09E"/>
    <w:multiLevelType w:val="hybridMultilevel"/>
    <w:tmpl w:val="B4B63C62"/>
    <w:lvl w:ilvl="0" w:tplc="DDB4CD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C1E01"/>
    <w:multiLevelType w:val="hybridMultilevel"/>
    <w:tmpl w:val="49AEEE42"/>
    <w:lvl w:ilvl="0" w:tplc="1B5E6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92729"/>
    <w:multiLevelType w:val="hybridMultilevel"/>
    <w:tmpl w:val="0A5E2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455FF"/>
    <w:multiLevelType w:val="hybridMultilevel"/>
    <w:tmpl w:val="A73E944A"/>
    <w:lvl w:ilvl="0" w:tplc="7BC2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E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E5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A6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6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C4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C5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63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92517"/>
    <w:multiLevelType w:val="hybridMultilevel"/>
    <w:tmpl w:val="40DCBD2A"/>
    <w:lvl w:ilvl="0" w:tplc="30F6B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524AA"/>
    <w:multiLevelType w:val="hybridMultilevel"/>
    <w:tmpl w:val="FFA61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24AF1"/>
    <w:multiLevelType w:val="hybridMultilevel"/>
    <w:tmpl w:val="7E8E6FDE"/>
    <w:lvl w:ilvl="0" w:tplc="B67400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F3D48"/>
    <w:multiLevelType w:val="hybridMultilevel"/>
    <w:tmpl w:val="757A3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74F90"/>
    <w:multiLevelType w:val="hybridMultilevel"/>
    <w:tmpl w:val="FD427F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D84CA4"/>
    <w:multiLevelType w:val="hybridMultilevel"/>
    <w:tmpl w:val="9280E1BE"/>
    <w:lvl w:ilvl="0" w:tplc="7E34F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384"/>
    <w:multiLevelType w:val="hybridMultilevel"/>
    <w:tmpl w:val="3032644C"/>
    <w:lvl w:ilvl="0" w:tplc="2750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AB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9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C0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0E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6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E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E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15092F"/>
    <w:multiLevelType w:val="hybridMultilevel"/>
    <w:tmpl w:val="DDFCA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407B57"/>
    <w:multiLevelType w:val="hybridMultilevel"/>
    <w:tmpl w:val="09DA6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F3CD5"/>
    <w:multiLevelType w:val="hybridMultilevel"/>
    <w:tmpl w:val="0E9E2D10"/>
    <w:lvl w:ilvl="0" w:tplc="C21662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A463E"/>
    <w:multiLevelType w:val="hybridMultilevel"/>
    <w:tmpl w:val="22244920"/>
    <w:lvl w:ilvl="0" w:tplc="C61CC8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92352"/>
    <w:multiLevelType w:val="hybridMultilevel"/>
    <w:tmpl w:val="91B412D4"/>
    <w:lvl w:ilvl="0" w:tplc="C7F8F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AC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69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1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8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3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84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81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AD1D7B"/>
    <w:multiLevelType w:val="hybridMultilevel"/>
    <w:tmpl w:val="772C6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D0DC3"/>
    <w:multiLevelType w:val="hybridMultilevel"/>
    <w:tmpl w:val="28E0A2A4"/>
    <w:lvl w:ilvl="0" w:tplc="164CA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D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ED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CC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C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2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2E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8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0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7C03FF"/>
    <w:multiLevelType w:val="hybridMultilevel"/>
    <w:tmpl w:val="2E747B48"/>
    <w:lvl w:ilvl="0" w:tplc="394A3B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40A16"/>
    <w:multiLevelType w:val="hybridMultilevel"/>
    <w:tmpl w:val="3B941648"/>
    <w:lvl w:ilvl="0" w:tplc="F30E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2630B"/>
    <w:multiLevelType w:val="hybridMultilevel"/>
    <w:tmpl w:val="CA524466"/>
    <w:lvl w:ilvl="0" w:tplc="678E4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5"/>
  </w:num>
  <w:num w:numId="5">
    <w:abstractNumId w:val="3"/>
  </w:num>
  <w:num w:numId="6">
    <w:abstractNumId w:val="17"/>
  </w:num>
  <w:num w:numId="7">
    <w:abstractNumId w:val="12"/>
  </w:num>
  <w:num w:numId="8">
    <w:abstractNumId w:val="8"/>
  </w:num>
  <w:num w:numId="9">
    <w:abstractNumId w:val="16"/>
  </w:num>
  <w:num w:numId="10">
    <w:abstractNumId w:val="20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2"/>
  </w:num>
  <w:num w:numId="16">
    <w:abstractNumId w:val="19"/>
  </w:num>
  <w:num w:numId="17">
    <w:abstractNumId w:val="11"/>
  </w:num>
  <w:num w:numId="18">
    <w:abstractNumId w:val="0"/>
  </w:num>
  <w:num w:numId="19">
    <w:abstractNumId w:val="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51"/>
    <w:rsid w:val="00004651"/>
    <w:rsid w:val="000351CD"/>
    <w:rsid w:val="000360D1"/>
    <w:rsid w:val="00052CA0"/>
    <w:rsid w:val="000823CD"/>
    <w:rsid w:val="000D4531"/>
    <w:rsid w:val="0017559D"/>
    <w:rsid w:val="0033457E"/>
    <w:rsid w:val="00337420"/>
    <w:rsid w:val="003B066B"/>
    <w:rsid w:val="003F2A53"/>
    <w:rsid w:val="004D07EF"/>
    <w:rsid w:val="00503274"/>
    <w:rsid w:val="00515F4E"/>
    <w:rsid w:val="005A3B3A"/>
    <w:rsid w:val="00603DCE"/>
    <w:rsid w:val="006D63E7"/>
    <w:rsid w:val="00702EF3"/>
    <w:rsid w:val="0071208D"/>
    <w:rsid w:val="007C1A6C"/>
    <w:rsid w:val="007D0515"/>
    <w:rsid w:val="007E2101"/>
    <w:rsid w:val="00807C2B"/>
    <w:rsid w:val="00821FA6"/>
    <w:rsid w:val="00857B31"/>
    <w:rsid w:val="008A5164"/>
    <w:rsid w:val="008E5BC5"/>
    <w:rsid w:val="008E7EF7"/>
    <w:rsid w:val="00907CA6"/>
    <w:rsid w:val="00986C83"/>
    <w:rsid w:val="009B5EEC"/>
    <w:rsid w:val="00A4572B"/>
    <w:rsid w:val="00A60049"/>
    <w:rsid w:val="00A80886"/>
    <w:rsid w:val="00A8672D"/>
    <w:rsid w:val="00AB5B67"/>
    <w:rsid w:val="00AE2193"/>
    <w:rsid w:val="00B97E80"/>
    <w:rsid w:val="00C27554"/>
    <w:rsid w:val="00C401E8"/>
    <w:rsid w:val="00C4099B"/>
    <w:rsid w:val="00C93E23"/>
    <w:rsid w:val="00D34D91"/>
    <w:rsid w:val="00D53E79"/>
    <w:rsid w:val="00E30B48"/>
    <w:rsid w:val="00E32F6C"/>
    <w:rsid w:val="00EA6D1C"/>
    <w:rsid w:val="00EB5B75"/>
    <w:rsid w:val="00EC43E3"/>
    <w:rsid w:val="00ED681F"/>
    <w:rsid w:val="00F81961"/>
    <w:rsid w:val="00FC1EE6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7F443-CFF4-4833-AC28-BDBBD22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F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9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5A3B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3B3A"/>
    <w:rPr>
      <w:rFonts w:ascii="Times New Roman" w:eastAsia="Times New Roman" w:hAnsi="Times New Roman" w:cs="Times New Roman"/>
      <w:sz w:val="24"/>
      <w:szCs w:val="24"/>
    </w:rPr>
  </w:style>
  <w:style w:type="paragraph" w:customStyle="1" w:styleId="answers">
    <w:name w:val="answers"/>
    <w:basedOn w:val="BodyText"/>
    <w:link w:val="answersChar"/>
    <w:rsid w:val="005A3B3A"/>
    <w:pPr>
      <w:spacing w:after="0" w:line="240" w:lineRule="auto"/>
    </w:pPr>
    <w:rPr>
      <w:rFonts w:ascii="Tahoma" w:eastAsia="Times New Roman" w:hAnsi="Tahoma" w:cs="Times New Roman"/>
      <w:sz w:val="18"/>
      <w:szCs w:val="19"/>
    </w:rPr>
  </w:style>
  <w:style w:type="character" w:customStyle="1" w:styleId="answersChar">
    <w:name w:val="answers Char"/>
    <w:link w:val="answers"/>
    <w:rsid w:val="005A3B3A"/>
    <w:rPr>
      <w:rFonts w:ascii="Tahoma" w:eastAsia="Times New Roman" w:hAnsi="Tahoma" w:cs="Times New Roman"/>
      <w:sz w:val="18"/>
      <w:szCs w:val="19"/>
    </w:rPr>
  </w:style>
  <w:style w:type="paragraph" w:customStyle="1" w:styleId="StyleFieldText2NotBoldBefore6pt">
    <w:name w:val="Style Field Text 2 + Not Bold Before:  6 pt"/>
    <w:basedOn w:val="Normal"/>
    <w:rsid w:val="005A3B3A"/>
    <w:pPr>
      <w:spacing w:before="120" w:after="120" w:line="240" w:lineRule="auto"/>
    </w:pPr>
    <w:rPr>
      <w:rFonts w:ascii="Tahoma" w:eastAsia="Times New Roman" w:hAnsi="Tahoma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B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3247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283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699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166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858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744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99974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794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72">
          <w:marLeft w:val="274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7ABD-3B74-4EC3-AD87-67959B31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J Schroedl</dc:creator>
  <cp:keywords/>
  <dc:description/>
  <cp:lastModifiedBy>Farmer, Joan</cp:lastModifiedBy>
  <cp:revision>5</cp:revision>
  <cp:lastPrinted>2018-12-04T18:22:00Z</cp:lastPrinted>
  <dcterms:created xsi:type="dcterms:W3CDTF">2017-07-26T21:25:00Z</dcterms:created>
  <dcterms:modified xsi:type="dcterms:W3CDTF">2018-12-04T19:21:00Z</dcterms:modified>
</cp:coreProperties>
</file>